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E41" w:rsidRDefault="00EE7E41" w:rsidP="00EE7E41">
      <w:pPr>
        <w:shd w:val="clear" w:color="auto" w:fill="FFFFFF"/>
        <w:spacing w:before="120" w:after="360" w:line="276" w:lineRule="auto"/>
        <w:ind w:firstLine="709"/>
        <w:jc w:val="both"/>
        <w:outlineLvl w:val="0"/>
        <w:rPr>
          <w:rFonts w:asciiTheme="majorBidi" w:eastAsia="Times New Roman" w:hAnsiTheme="majorBidi" w:cstheme="majorBidi"/>
          <w:b/>
          <w:bCs/>
          <w:color w:val="000000"/>
          <w:kern w:val="36"/>
          <w:sz w:val="24"/>
          <w:szCs w:val="24"/>
          <w:lang w:eastAsia="tr-TR"/>
        </w:rPr>
      </w:pPr>
      <w:r w:rsidRPr="00EE7E41">
        <w:rPr>
          <w:rFonts w:asciiTheme="majorBidi" w:eastAsia="Times New Roman" w:hAnsiTheme="majorBidi" w:cstheme="majorBidi"/>
          <w:b/>
          <w:bCs/>
          <w:color w:val="000000"/>
          <w:kern w:val="36"/>
          <w:sz w:val="24"/>
          <w:szCs w:val="24"/>
          <w:lang w:eastAsia="tr-TR"/>
        </w:rPr>
        <w:t xml:space="preserve">"DİN İŞİ AYRI, DEVLET İŞİ AYRIDIR" </w:t>
      </w:r>
      <w:r w:rsidR="005503B7">
        <w:rPr>
          <w:rFonts w:asciiTheme="majorBidi" w:eastAsia="Times New Roman" w:hAnsiTheme="majorBidi" w:cstheme="majorBidi"/>
          <w:b/>
          <w:bCs/>
          <w:color w:val="000000"/>
          <w:kern w:val="36"/>
          <w:sz w:val="24"/>
          <w:szCs w:val="24"/>
          <w:lang w:eastAsia="tr-TR"/>
        </w:rPr>
        <w:t>TARTIŞMASI BAĞLAMINDA DİYANET</w:t>
      </w:r>
    </w:p>
    <w:p w:rsidR="00EE7E41" w:rsidRDefault="005503B7" w:rsidP="005503B7">
      <w:pPr>
        <w:shd w:val="clear" w:color="auto" w:fill="FFFFFF"/>
        <w:spacing w:before="120" w:after="240" w:line="276" w:lineRule="auto"/>
        <w:ind w:firstLine="709"/>
        <w:jc w:val="both"/>
        <w:outlineLvl w:val="0"/>
        <w:rPr>
          <w:rFonts w:asciiTheme="majorBidi" w:eastAsia="Times New Roman" w:hAnsiTheme="majorBidi" w:cstheme="majorBidi"/>
          <w:color w:val="000000"/>
          <w:sz w:val="24"/>
          <w:szCs w:val="24"/>
          <w:lang w:eastAsia="tr-TR"/>
        </w:rPr>
      </w:pPr>
      <w:r>
        <w:rPr>
          <w:rFonts w:asciiTheme="majorBidi" w:eastAsia="Times New Roman" w:hAnsiTheme="majorBidi" w:cstheme="majorBidi"/>
          <w:color w:val="000000"/>
          <w:sz w:val="24"/>
          <w:szCs w:val="24"/>
          <w:lang w:eastAsia="tr-TR"/>
        </w:rPr>
        <w:t>(WATSAP GRUBUNDA</w:t>
      </w:r>
      <w:r w:rsidR="00EE7E41" w:rsidRPr="00EE7E41">
        <w:rPr>
          <w:rFonts w:asciiTheme="majorBidi" w:eastAsia="Times New Roman" w:hAnsiTheme="majorBidi" w:cstheme="majorBidi"/>
          <w:color w:val="000000"/>
          <w:sz w:val="24"/>
          <w:szCs w:val="24"/>
          <w:lang w:eastAsia="tr-TR"/>
        </w:rPr>
        <w:t xml:space="preserve">, açılan laiklik tartışmasına katılan bir beyefendinin, </w:t>
      </w:r>
      <w:r w:rsidR="00EE7E41" w:rsidRPr="00EE7E41">
        <w:rPr>
          <w:rFonts w:asciiTheme="majorBidi" w:eastAsia="Times New Roman" w:hAnsiTheme="majorBidi" w:cstheme="majorBidi"/>
          <w:i/>
          <w:iCs/>
          <w:color w:val="000000"/>
          <w:sz w:val="24"/>
          <w:szCs w:val="24"/>
          <w:lang w:eastAsia="tr-TR"/>
        </w:rPr>
        <w:t xml:space="preserve">"Din işi ayrı, devlet işi ayrıdır, demek </w:t>
      </w:r>
      <w:proofErr w:type="spellStart"/>
      <w:r w:rsidR="00EE7E41" w:rsidRPr="00EE7E41">
        <w:rPr>
          <w:rFonts w:asciiTheme="majorBidi" w:eastAsia="Times New Roman" w:hAnsiTheme="majorBidi" w:cstheme="majorBidi"/>
          <w:i/>
          <w:iCs/>
          <w:color w:val="000000"/>
          <w:sz w:val="24"/>
          <w:szCs w:val="24"/>
          <w:lang w:eastAsia="tr-TR"/>
        </w:rPr>
        <w:t>itikaden</w:t>
      </w:r>
      <w:proofErr w:type="spellEnd"/>
      <w:r w:rsidR="00EE7E41" w:rsidRPr="00EE7E41">
        <w:rPr>
          <w:rFonts w:asciiTheme="majorBidi" w:eastAsia="Times New Roman" w:hAnsiTheme="majorBidi" w:cstheme="majorBidi"/>
          <w:i/>
          <w:iCs/>
          <w:color w:val="000000"/>
          <w:sz w:val="24"/>
          <w:szCs w:val="24"/>
          <w:lang w:eastAsia="tr-TR"/>
        </w:rPr>
        <w:t xml:space="preserve"> tehlikelidir</w:t>
      </w:r>
      <w:r w:rsidR="00EE7E41">
        <w:rPr>
          <w:rFonts w:asciiTheme="majorBidi" w:eastAsia="Times New Roman" w:hAnsiTheme="majorBidi" w:cstheme="majorBidi"/>
          <w:i/>
          <w:iCs/>
          <w:color w:val="000000"/>
          <w:sz w:val="24"/>
          <w:szCs w:val="24"/>
          <w:lang w:eastAsia="tr-TR"/>
        </w:rPr>
        <w:t>”</w:t>
      </w:r>
      <w:r w:rsidR="00EE7E41" w:rsidRPr="00EE7E41">
        <w:rPr>
          <w:rFonts w:asciiTheme="majorBidi" w:eastAsia="Times New Roman" w:hAnsiTheme="majorBidi" w:cstheme="majorBidi"/>
          <w:color w:val="000000"/>
          <w:sz w:val="24"/>
          <w:szCs w:val="24"/>
          <w:lang w:eastAsia="tr-TR"/>
        </w:rPr>
        <w:t xml:space="preserve"> anlamında bir paylaşımda bulunması üzerine</w:t>
      </w:r>
      <w:r w:rsidR="00EE7E41">
        <w:rPr>
          <w:rFonts w:asciiTheme="majorBidi" w:eastAsia="Times New Roman" w:hAnsiTheme="majorBidi" w:cstheme="majorBidi"/>
          <w:color w:val="000000"/>
          <w:sz w:val="24"/>
          <w:szCs w:val="24"/>
          <w:lang w:eastAsia="tr-TR"/>
        </w:rPr>
        <w:t>)</w:t>
      </w:r>
    </w:p>
    <w:p w:rsidR="00EE7E41"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sidRPr="00EE7E41">
        <w:rPr>
          <w:rFonts w:asciiTheme="majorBidi" w:eastAsia="Times New Roman" w:hAnsiTheme="majorBidi" w:cstheme="majorBidi"/>
          <w:color w:val="000000"/>
          <w:sz w:val="24"/>
          <w:szCs w:val="24"/>
          <w:lang w:eastAsia="tr-TR"/>
        </w:rPr>
        <w:t>Diyanetimiz, Bardakoğlu zamanından beri, dinin dünya ile ilgili kısmının bugü</w:t>
      </w:r>
      <w:r>
        <w:rPr>
          <w:rFonts w:asciiTheme="majorBidi" w:eastAsia="Times New Roman" w:hAnsiTheme="majorBidi" w:cstheme="majorBidi"/>
          <w:color w:val="000000"/>
          <w:sz w:val="24"/>
          <w:szCs w:val="24"/>
          <w:lang w:eastAsia="tr-TR"/>
        </w:rPr>
        <w:t>n geçersiz olduğu, Diyanetin de</w:t>
      </w:r>
      <w:r w:rsidRPr="00EE7E41">
        <w:rPr>
          <w:rFonts w:asciiTheme="majorBidi" w:eastAsia="Times New Roman" w:hAnsiTheme="majorBidi" w:cstheme="majorBidi"/>
          <w:color w:val="000000"/>
          <w:sz w:val="24"/>
          <w:szCs w:val="24"/>
          <w:lang w:eastAsia="tr-TR"/>
        </w:rPr>
        <w:t xml:space="preserve"> ahlak ve ibadet dışındaki (muamelat) konulara girmemesi ve bu alandaki soruları cevaplandırmaması gerektiği konusunda toplantı üstüne toplantı yapıyor. Bardakoğlu kendi yazılarında da fıkıh ve fıkıh usulünün Arap kültüründen neşet ettiği anlamına ifadelere yer vermiştir. Bu ifadeler, Diyanet'in yayınladığı k</w:t>
      </w:r>
      <w:r>
        <w:rPr>
          <w:rFonts w:asciiTheme="majorBidi" w:eastAsia="Times New Roman" w:hAnsiTheme="majorBidi" w:cstheme="majorBidi"/>
          <w:color w:val="000000"/>
          <w:sz w:val="24"/>
          <w:szCs w:val="24"/>
          <w:lang w:eastAsia="tr-TR"/>
        </w:rPr>
        <w:t>itaplarda/elimizde mevcuttur.</w:t>
      </w:r>
    </w:p>
    <w:p w:rsidR="00FB1418"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sidRPr="00EE7E41">
        <w:rPr>
          <w:rFonts w:asciiTheme="majorBidi" w:eastAsia="Times New Roman" w:hAnsiTheme="majorBidi" w:cstheme="majorBidi"/>
          <w:color w:val="000000"/>
          <w:sz w:val="24"/>
          <w:szCs w:val="24"/>
          <w:lang w:eastAsia="tr-TR"/>
        </w:rPr>
        <w:t>Diyanette yapılan toplantıl</w:t>
      </w:r>
      <w:r>
        <w:rPr>
          <w:rFonts w:asciiTheme="majorBidi" w:eastAsia="Times New Roman" w:hAnsiTheme="majorBidi" w:cstheme="majorBidi"/>
          <w:color w:val="000000"/>
          <w:sz w:val="24"/>
          <w:szCs w:val="24"/>
          <w:lang w:eastAsia="tr-TR"/>
        </w:rPr>
        <w:t>ardan birine DİYK</w:t>
      </w:r>
      <w:r w:rsidRPr="00EE7E41">
        <w:rPr>
          <w:rFonts w:asciiTheme="majorBidi" w:eastAsia="Times New Roman" w:hAnsiTheme="majorBidi" w:cstheme="majorBidi"/>
          <w:color w:val="000000"/>
          <w:sz w:val="24"/>
          <w:szCs w:val="24"/>
          <w:lang w:eastAsia="tr-TR"/>
        </w:rPr>
        <w:t xml:space="preserve"> üye ve uzmanları içerisinde görev ic</w:t>
      </w:r>
      <w:r w:rsidR="00FB1418">
        <w:rPr>
          <w:rFonts w:asciiTheme="majorBidi" w:eastAsia="Times New Roman" w:hAnsiTheme="majorBidi" w:cstheme="majorBidi"/>
          <w:color w:val="000000"/>
          <w:sz w:val="24"/>
          <w:szCs w:val="24"/>
          <w:lang w:eastAsia="tr-TR"/>
        </w:rPr>
        <w:t>abı ben de katıldım. Bardakoğlu, o</w:t>
      </w:r>
      <w:r w:rsidRPr="00EE7E41">
        <w:rPr>
          <w:rFonts w:asciiTheme="majorBidi" w:eastAsia="Times New Roman" w:hAnsiTheme="majorBidi" w:cstheme="majorBidi"/>
          <w:color w:val="000000"/>
          <w:sz w:val="24"/>
          <w:szCs w:val="24"/>
          <w:lang w:eastAsia="tr-TR"/>
        </w:rPr>
        <w:t xml:space="preserve"> günün Diyanet büyüklerinin de huzurda bulunduğu bu toplantıda </w:t>
      </w:r>
      <w:r w:rsidR="00FB1418" w:rsidRPr="00EE7E41">
        <w:rPr>
          <w:rFonts w:asciiTheme="majorBidi" w:eastAsia="Times New Roman" w:hAnsiTheme="majorBidi" w:cstheme="majorBidi"/>
          <w:color w:val="000000"/>
          <w:sz w:val="24"/>
          <w:szCs w:val="24"/>
          <w:lang w:eastAsia="tr-TR"/>
        </w:rPr>
        <w:t xml:space="preserve">1,5 saat </w:t>
      </w:r>
      <w:r w:rsidRPr="00EE7E41">
        <w:rPr>
          <w:rFonts w:asciiTheme="majorBidi" w:eastAsia="Times New Roman" w:hAnsiTheme="majorBidi" w:cstheme="majorBidi"/>
          <w:color w:val="000000"/>
          <w:sz w:val="24"/>
          <w:szCs w:val="24"/>
          <w:lang w:eastAsia="tr-TR"/>
        </w:rPr>
        <w:t xml:space="preserve">konferans verdi. Konferans öncesinde bize, </w:t>
      </w:r>
      <w:r w:rsidR="00FB1418">
        <w:rPr>
          <w:rFonts w:asciiTheme="majorBidi" w:eastAsia="Times New Roman" w:hAnsiTheme="majorBidi" w:cstheme="majorBidi"/>
          <w:color w:val="000000"/>
          <w:sz w:val="24"/>
          <w:szCs w:val="24"/>
          <w:lang w:eastAsia="tr-TR"/>
        </w:rPr>
        <w:t>“</w:t>
      </w:r>
      <w:r w:rsidRPr="00EE7E41">
        <w:rPr>
          <w:rFonts w:asciiTheme="majorBidi" w:eastAsia="Times New Roman" w:hAnsiTheme="majorBidi" w:cstheme="majorBidi"/>
          <w:i/>
          <w:iCs/>
          <w:color w:val="000000"/>
          <w:sz w:val="24"/>
          <w:szCs w:val="24"/>
          <w:lang w:eastAsia="tr-TR"/>
        </w:rPr>
        <w:t>so</w:t>
      </w:r>
      <w:r w:rsidRPr="00FB1418">
        <w:rPr>
          <w:rFonts w:asciiTheme="majorBidi" w:eastAsia="Times New Roman" w:hAnsiTheme="majorBidi" w:cstheme="majorBidi"/>
          <w:i/>
          <w:iCs/>
          <w:color w:val="000000"/>
          <w:sz w:val="24"/>
          <w:szCs w:val="24"/>
          <w:lang w:eastAsia="tr-TR"/>
        </w:rPr>
        <w:t>ru sormak yasak, Başkan konuşmas</w:t>
      </w:r>
      <w:r w:rsidR="00FB1418" w:rsidRPr="00FB1418">
        <w:rPr>
          <w:rFonts w:asciiTheme="majorBidi" w:eastAsia="Times New Roman" w:hAnsiTheme="majorBidi" w:cstheme="majorBidi"/>
          <w:i/>
          <w:iCs/>
          <w:color w:val="000000"/>
          <w:sz w:val="24"/>
          <w:szCs w:val="24"/>
          <w:lang w:eastAsia="tr-TR"/>
        </w:rPr>
        <w:t>ını yapıp gidecek</w:t>
      </w:r>
      <w:r w:rsidR="00FB1418">
        <w:rPr>
          <w:rFonts w:asciiTheme="majorBidi" w:eastAsia="Times New Roman" w:hAnsiTheme="majorBidi" w:cstheme="majorBidi"/>
          <w:color w:val="000000"/>
          <w:sz w:val="24"/>
          <w:szCs w:val="24"/>
          <w:lang w:eastAsia="tr-TR"/>
        </w:rPr>
        <w:t>”</w:t>
      </w:r>
      <w:r w:rsidRPr="00EE7E41">
        <w:rPr>
          <w:rFonts w:asciiTheme="majorBidi" w:eastAsia="Times New Roman" w:hAnsiTheme="majorBidi" w:cstheme="majorBidi"/>
          <w:color w:val="000000"/>
          <w:sz w:val="24"/>
          <w:szCs w:val="24"/>
          <w:lang w:eastAsia="tr-TR"/>
        </w:rPr>
        <w:t xml:space="preserve"> </w:t>
      </w:r>
      <w:r w:rsidR="00FB1418">
        <w:rPr>
          <w:rFonts w:asciiTheme="majorBidi" w:eastAsia="Times New Roman" w:hAnsiTheme="majorBidi" w:cstheme="majorBidi"/>
          <w:color w:val="000000"/>
          <w:sz w:val="24"/>
          <w:szCs w:val="24"/>
          <w:lang w:eastAsia="tr-TR"/>
        </w:rPr>
        <w:t xml:space="preserve">denildi. </w:t>
      </w:r>
    </w:p>
    <w:p w:rsidR="00EE7E41" w:rsidRDefault="00FB1418"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Pr>
          <w:rFonts w:asciiTheme="majorBidi" w:eastAsia="Times New Roman" w:hAnsiTheme="majorBidi" w:cstheme="majorBidi"/>
          <w:color w:val="000000"/>
          <w:sz w:val="24"/>
          <w:szCs w:val="24"/>
          <w:lang w:eastAsia="tr-TR"/>
        </w:rPr>
        <w:t>Bardakoğlu konferansında bizlere (Kurul Üye ve U</w:t>
      </w:r>
      <w:r w:rsidR="00EE7E41" w:rsidRPr="00EE7E41">
        <w:rPr>
          <w:rFonts w:asciiTheme="majorBidi" w:eastAsia="Times New Roman" w:hAnsiTheme="majorBidi" w:cstheme="majorBidi"/>
          <w:color w:val="000000"/>
          <w:sz w:val="24"/>
          <w:szCs w:val="24"/>
          <w:lang w:eastAsia="tr-TR"/>
        </w:rPr>
        <w:t xml:space="preserve">zmanlarına), </w:t>
      </w:r>
      <w:r>
        <w:rPr>
          <w:rFonts w:asciiTheme="majorBidi" w:eastAsia="Times New Roman" w:hAnsiTheme="majorBidi" w:cstheme="majorBidi"/>
          <w:color w:val="000000"/>
          <w:sz w:val="24"/>
          <w:szCs w:val="24"/>
          <w:lang w:eastAsia="tr-TR"/>
        </w:rPr>
        <w:t>“</w:t>
      </w:r>
      <w:r w:rsidR="00EE7E41" w:rsidRPr="00EE7E41">
        <w:rPr>
          <w:rFonts w:asciiTheme="majorBidi" w:eastAsia="Times New Roman" w:hAnsiTheme="majorBidi" w:cstheme="majorBidi"/>
          <w:i/>
          <w:iCs/>
          <w:color w:val="000000"/>
          <w:sz w:val="24"/>
          <w:szCs w:val="24"/>
          <w:lang w:eastAsia="tr-TR"/>
        </w:rPr>
        <w:t>muamelat sorularına cevap vermeyin, yoksa bu sorulara cevap vermenin, dini tabanı olmadığı gibi, 633 sayılı kanunca da müs</w:t>
      </w:r>
      <w:r w:rsidRPr="00FB1418">
        <w:rPr>
          <w:rFonts w:asciiTheme="majorBidi" w:eastAsia="Times New Roman" w:hAnsiTheme="majorBidi" w:cstheme="majorBidi"/>
          <w:i/>
          <w:iCs/>
          <w:color w:val="000000"/>
          <w:sz w:val="24"/>
          <w:szCs w:val="24"/>
          <w:lang w:eastAsia="tr-TR"/>
        </w:rPr>
        <w:t>aade edilmemiştir”</w:t>
      </w:r>
      <w:r w:rsidR="00EE7E41" w:rsidRPr="00EE7E41">
        <w:rPr>
          <w:rFonts w:asciiTheme="majorBidi" w:eastAsia="Times New Roman" w:hAnsiTheme="majorBidi" w:cstheme="majorBidi"/>
          <w:color w:val="000000"/>
          <w:sz w:val="24"/>
          <w:szCs w:val="24"/>
          <w:lang w:eastAsia="tr-TR"/>
        </w:rPr>
        <w:t xml:space="preserve"> </w:t>
      </w:r>
      <w:r>
        <w:rPr>
          <w:rFonts w:asciiTheme="majorBidi" w:eastAsia="Times New Roman" w:hAnsiTheme="majorBidi" w:cstheme="majorBidi"/>
          <w:color w:val="000000"/>
          <w:sz w:val="24"/>
          <w:szCs w:val="24"/>
          <w:lang w:eastAsia="tr-TR"/>
        </w:rPr>
        <w:t>şeklinde telkinde bulundu.</w:t>
      </w:r>
      <w:r w:rsidR="00EE7E41" w:rsidRPr="00EE7E41">
        <w:rPr>
          <w:rFonts w:asciiTheme="majorBidi" w:eastAsia="Times New Roman" w:hAnsiTheme="majorBidi" w:cstheme="majorBidi"/>
          <w:color w:val="000000"/>
          <w:sz w:val="24"/>
          <w:szCs w:val="24"/>
          <w:lang w:eastAsia="tr-TR"/>
        </w:rPr>
        <w:t xml:space="preserve"> Bu toplantıda tuttuğum özel notlarımın yanı</w:t>
      </w:r>
      <w:r w:rsidR="00EE7E41">
        <w:rPr>
          <w:rFonts w:asciiTheme="majorBidi" w:eastAsia="Times New Roman" w:hAnsiTheme="majorBidi" w:cstheme="majorBidi"/>
          <w:color w:val="000000"/>
          <w:sz w:val="24"/>
          <w:szCs w:val="24"/>
          <w:lang w:eastAsia="tr-TR"/>
        </w:rPr>
        <w:t xml:space="preserve"> sıra, konferansın canlı CD</w:t>
      </w:r>
      <w:r w:rsidR="00EE7E41" w:rsidRPr="00EE7E41">
        <w:rPr>
          <w:rFonts w:asciiTheme="majorBidi" w:eastAsia="Times New Roman" w:hAnsiTheme="majorBidi" w:cstheme="majorBidi"/>
          <w:color w:val="000000"/>
          <w:sz w:val="24"/>
          <w:szCs w:val="24"/>
          <w:lang w:eastAsia="tr-TR"/>
        </w:rPr>
        <w:t>'si de bazı tıraşlamalarla birlikte elimizdedir. </w:t>
      </w:r>
    </w:p>
    <w:p w:rsidR="00EE7E41"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sidRPr="00EE7E41">
        <w:rPr>
          <w:rFonts w:asciiTheme="majorBidi" w:eastAsia="Times New Roman" w:hAnsiTheme="majorBidi" w:cstheme="majorBidi"/>
          <w:color w:val="000000"/>
          <w:sz w:val="24"/>
          <w:szCs w:val="24"/>
          <w:lang w:eastAsia="tr-TR"/>
        </w:rPr>
        <w:t>Aynı m</w:t>
      </w:r>
      <w:r w:rsidR="00FB1418">
        <w:rPr>
          <w:rFonts w:asciiTheme="majorBidi" w:eastAsia="Times New Roman" w:hAnsiTheme="majorBidi" w:cstheme="majorBidi"/>
          <w:color w:val="000000"/>
          <w:sz w:val="24"/>
          <w:szCs w:val="24"/>
          <w:lang w:eastAsia="tr-TR"/>
        </w:rPr>
        <w:t xml:space="preserve">ahiyette birkaç toplantıyı, geçen yıl </w:t>
      </w:r>
      <w:r w:rsidRPr="00EE7E41">
        <w:rPr>
          <w:rFonts w:asciiTheme="majorBidi" w:eastAsia="Times New Roman" w:hAnsiTheme="majorBidi" w:cstheme="majorBidi"/>
          <w:color w:val="000000"/>
          <w:sz w:val="24"/>
          <w:szCs w:val="24"/>
          <w:lang w:eastAsia="tr-TR"/>
        </w:rPr>
        <w:t>kurul üyelerinin yanı</w:t>
      </w:r>
      <w:r>
        <w:rPr>
          <w:rFonts w:asciiTheme="majorBidi" w:eastAsia="Times New Roman" w:hAnsiTheme="majorBidi" w:cstheme="majorBidi"/>
          <w:color w:val="000000"/>
          <w:sz w:val="24"/>
          <w:szCs w:val="24"/>
          <w:lang w:eastAsia="tr-TR"/>
        </w:rPr>
        <w:t xml:space="preserve"> </w:t>
      </w:r>
      <w:r w:rsidRPr="00EE7E41">
        <w:rPr>
          <w:rFonts w:asciiTheme="majorBidi" w:eastAsia="Times New Roman" w:hAnsiTheme="majorBidi" w:cstheme="majorBidi"/>
          <w:color w:val="000000"/>
          <w:sz w:val="24"/>
          <w:szCs w:val="24"/>
          <w:lang w:eastAsia="tr-TR"/>
        </w:rPr>
        <w:t xml:space="preserve">sıra, diğer birim başkanlarının da katılımıyla, DİB Başkanı Görmez yapmış. Görmez toplantıda bu konuyu kendi dillendirmeyip, görevlendirdiği bir kurul üyesine (Prof. Dr. Mürteza Bedir'e) söyletiyor. Bu teklif, iki toplantıda da tekrar ediliyor. Toplantıda bulunanlardan ise, </w:t>
      </w:r>
      <w:r>
        <w:rPr>
          <w:rFonts w:asciiTheme="majorBidi" w:eastAsia="Times New Roman" w:hAnsiTheme="majorBidi" w:cstheme="majorBidi"/>
          <w:color w:val="000000"/>
          <w:sz w:val="24"/>
          <w:szCs w:val="24"/>
          <w:lang w:eastAsia="tr-TR"/>
        </w:rPr>
        <w:t>birkaç Kurul Ü</w:t>
      </w:r>
      <w:r w:rsidRPr="00EE7E41">
        <w:rPr>
          <w:rFonts w:asciiTheme="majorBidi" w:eastAsia="Times New Roman" w:hAnsiTheme="majorBidi" w:cstheme="majorBidi"/>
          <w:color w:val="000000"/>
          <w:sz w:val="24"/>
          <w:szCs w:val="24"/>
          <w:lang w:eastAsia="tr-TR"/>
        </w:rPr>
        <w:t xml:space="preserve">yesi dışında itiraz da gelmiyor. Yapılan teklifin orijinal ifade edilişini hatırlamak zor ancak, mahiyeti açık: </w:t>
      </w:r>
      <w:r w:rsidRPr="00EE7E41">
        <w:rPr>
          <w:rFonts w:asciiTheme="majorBidi" w:eastAsia="Times New Roman" w:hAnsiTheme="majorBidi" w:cstheme="majorBidi"/>
          <w:i/>
          <w:iCs/>
          <w:color w:val="000000"/>
          <w:sz w:val="24"/>
          <w:szCs w:val="24"/>
          <w:lang w:eastAsia="tr-TR"/>
        </w:rPr>
        <w:t>"Dinin dünyaya yönelik hükümlerinin bugün Diyanet'i ilgilendirmediği, Diyanet'in bu alana ilişkin sorulara cevap vermemesi gerektiği ve bu problemlerin çözüm mahallinin bu günkü mahkemeler olduğu"</w:t>
      </w:r>
      <w:r>
        <w:rPr>
          <w:rFonts w:asciiTheme="majorBidi" w:eastAsia="Times New Roman" w:hAnsiTheme="majorBidi" w:cstheme="majorBidi"/>
          <w:color w:val="000000"/>
          <w:sz w:val="24"/>
          <w:szCs w:val="24"/>
          <w:lang w:eastAsia="tr-TR"/>
        </w:rPr>
        <w:t xml:space="preserve"> bağ</w:t>
      </w:r>
      <w:r w:rsidRPr="00EE7E41">
        <w:rPr>
          <w:rFonts w:asciiTheme="majorBidi" w:eastAsia="Times New Roman" w:hAnsiTheme="majorBidi" w:cstheme="majorBidi"/>
          <w:color w:val="000000"/>
          <w:sz w:val="24"/>
          <w:szCs w:val="24"/>
          <w:lang w:eastAsia="tr-TR"/>
        </w:rPr>
        <w:t>lamında bir teklif. </w:t>
      </w:r>
      <w:r w:rsidRPr="00EE7E41">
        <w:rPr>
          <w:rFonts w:asciiTheme="majorBidi" w:eastAsia="Times New Roman" w:hAnsiTheme="majorBidi" w:cstheme="majorBidi"/>
          <w:color w:val="000000"/>
          <w:sz w:val="24"/>
          <w:szCs w:val="24"/>
          <w:lang w:eastAsia="tr-TR"/>
        </w:rPr>
        <w:br/>
        <w:t>Harici müdahaleyle bu girişim şimdilik donduruldu...</w:t>
      </w:r>
    </w:p>
    <w:p w:rsidR="00EE7E41"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sidRPr="00EE7E41">
        <w:rPr>
          <w:rFonts w:asciiTheme="majorBidi" w:eastAsia="Times New Roman" w:hAnsiTheme="majorBidi" w:cstheme="majorBidi"/>
          <w:color w:val="000000"/>
          <w:sz w:val="24"/>
          <w:szCs w:val="24"/>
          <w:lang w:eastAsia="tr-TR"/>
        </w:rPr>
        <w:t xml:space="preserve">Tarihselliği anlatan Diyanet yazı ve kitaplardaki muhtevanın yanı sıra, Görmez ve ekibinin bizzat kaleme aldıkları yazı ve kitaplarında da ana fikir olarak, hadis ve hadis usulü başta olmak üzere, fıkıh, fıkıh </w:t>
      </w:r>
      <w:proofErr w:type="spellStart"/>
      <w:r w:rsidRPr="00EE7E41">
        <w:rPr>
          <w:rFonts w:asciiTheme="majorBidi" w:eastAsia="Times New Roman" w:hAnsiTheme="majorBidi" w:cstheme="majorBidi"/>
          <w:color w:val="000000"/>
          <w:sz w:val="24"/>
          <w:szCs w:val="24"/>
          <w:lang w:eastAsia="tr-TR"/>
        </w:rPr>
        <w:t>usülü</w:t>
      </w:r>
      <w:proofErr w:type="spellEnd"/>
      <w:r w:rsidRPr="00EE7E41">
        <w:rPr>
          <w:rFonts w:asciiTheme="majorBidi" w:eastAsia="Times New Roman" w:hAnsiTheme="majorBidi" w:cstheme="majorBidi"/>
          <w:color w:val="000000"/>
          <w:sz w:val="24"/>
          <w:szCs w:val="24"/>
          <w:lang w:eastAsia="tr-TR"/>
        </w:rPr>
        <w:t xml:space="preserve">, </w:t>
      </w:r>
      <w:proofErr w:type="spellStart"/>
      <w:r w:rsidRPr="00EE7E41">
        <w:rPr>
          <w:rFonts w:asciiTheme="majorBidi" w:eastAsia="Times New Roman" w:hAnsiTheme="majorBidi" w:cstheme="majorBidi"/>
          <w:color w:val="000000"/>
          <w:sz w:val="24"/>
          <w:szCs w:val="24"/>
          <w:lang w:eastAsia="tr-TR"/>
        </w:rPr>
        <w:t>akaid</w:t>
      </w:r>
      <w:proofErr w:type="spellEnd"/>
      <w:r w:rsidRPr="00EE7E41">
        <w:rPr>
          <w:rFonts w:asciiTheme="majorBidi" w:eastAsia="Times New Roman" w:hAnsiTheme="majorBidi" w:cstheme="majorBidi"/>
          <w:color w:val="000000"/>
          <w:sz w:val="24"/>
          <w:szCs w:val="24"/>
          <w:lang w:eastAsia="tr-TR"/>
        </w:rPr>
        <w:t xml:space="preserve"> gibi İslami ilimlerin geçerli olmadığı ve sünnetin bize ulaşmadığı, ulaşsa da o günkü sünnetin veya hadislerin bugün </w:t>
      </w:r>
      <w:r>
        <w:rPr>
          <w:rFonts w:asciiTheme="majorBidi" w:eastAsia="Times New Roman" w:hAnsiTheme="majorBidi" w:cstheme="majorBidi"/>
          <w:color w:val="000000"/>
          <w:sz w:val="24"/>
          <w:szCs w:val="24"/>
          <w:lang w:eastAsia="tr-TR"/>
        </w:rPr>
        <w:t>uygulanam</w:t>
      </w:r>
      <w:r w:rsidRPr="00EE7E41">
        <w:rPr>
          <w:rFonts w:asciiTheme="majorBidi" w:eastAsia="Times New Roman" w:hAnsiTheme="majorBidi" w:cstheme="majorBidi"/>
          <w:color w:val="000000"/>
          <w:sz w:val="24"/>
          <w:szCs w:val="24"/>
          <w:lang w:eastAsia="tr-TR"/>
        </w:rPr>
        <w:t>ayacağı hususuna dikkat çekilmektedir. Bu düşünceler, "muamelatın geçersizliği" iddiasından çok daha vahimdir. </w:t>
      </w:r>
    </w:p>
    <w:p w:rsidR="00EE7E41"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sidRPr="00EE7E41">
        <w:rPr>
          <w:rFonts w:asciiTheme="majorBidi" w:eastAsia="Times New Roman" w:hAnsiTheme="majorBidi" w:cstheme="majorBidi"/>
          <w:color w:val="000000"/>
          <w:sz w:val="24"/>
          <w:szCs w:val="24"/>
          <w:lang w:eastAsia="tr-TR"/>
        </w:rPr>
        <w:t xml:space="preserve">Bu fikirler kanaatimizce, </w:t>
      </w:r>
      <w:proofErr w:type="spellStart"/>
      <w:r w:rsidRPr="00EE7E41">
        <w:rPr>
          <w:rFonts w:asciiTheme="majorBidi" w:eastAsia="Times New Roman" w:hAnsiTheme="majorBidi" w:cstheme="majorBidi"/>
          <w:color w:val="000000"/>
          <w:sz w:val="24"/>
          <w:szCs w:val="24"/>
          <w:lang w:eastAsia="tr-TR"/>
        </w:rPr>
        <w:t>Fetö'nün</w:t>
      </w:r>
      <w:proofErr w:type="spellEnd"/>
      <w:r w:rsidRPr="00EE7E41">
        <w:rPr>
          <w:rFonts w:asciiTheme="majorBidi" w:eastAsia="Times New Roman" w:hAnsiTheme="majorBidi" w:cstheme="majorBidi"/>
          <w:color w:val="000000"/>
          <w:sz w:val="24"/>
          <w:szCs w:val="24"/>
          <w:lang w:eastAsia="tr-TR"/>
        </w:rPr>
        <w:t xml:space="preserve"> fikirlerinden beterdir.  </w:t>
      </w:r>
      <w:proofErr w:type="spellStart"/>
      <w:r w:rsidRPr="00EE7E41">
        <w:rPr>
          <w:rFonts w:asciiTheme="majorBidi" w:eastAsia="Times New Roman" w:hAnsiTheme="majorBidi" w:cstheme="majorBidi"/>
          <w:color w:val="000000"/>
          <w:sz w:val="24"/>
          <w:szCs w:val="24"/>
          <w:lang w:eastAsia="tr-TR"/>
        </w:rPr>
        <w:t>Fetö'nün</w:t>
      </w:r>
      <w:proofErr w:type="spellEnd"/>
      <w:r w:rsidRPr="00EE7E41">
        <w:rPr>
          <w:rFonts w:asciiTheme="majorBidi" w:eastAsia="Times New Roman" w:hAnsiTheme="majorBidi" w:cstheme="majorBidi"/>
          <w:color w:val="000000"/>
          <w:sz w:val="24"/>
          <w:szCs w:val="24"/>
          <w:lang w:eastAsia="tr-TR"/>
        </w:rPr>
        <w:t>, "</w:t>
      </w:r>
      <w:r w:rsidRPr="00EE7E41">
        <w:rPr>
          <w:rFonts w:asciiTheme="majorBidi" w:eastAsia="Times New Roman" w:hAnsiTheme="majorBidi" w:cstheme="majorBidi"/>
          <w:i/>
          <w:iCs/>
          <w:color w:val="000000"/>
          <w:sz w:val="24"/>
          <w:szCs w:val="24"/>
          <w:lang w:eastAsia="tr-TR"/>
        </w:rPr>
        <w:t>başörtüsü teferruattır</w:t>
      </w:r>
      <w:r w:rsidRPr="00EE7E41">
        <w:rPr>
          <w:rFonts w:asciiTheme="majorBidi" w:eastAsia="Times New Roman" w:hAnsiTheme="majorBidi" w:cstheme="majorBidi"/>
          <w:color w:val="000000"/>
          <w:sz w:val="24"/>
          <w:szCs w:val="24"/>
          <w:lang w:eastAsia="tr-TR"/>
        </w:rPr>
        <w:t>" söz</w:t>
      </w:r>
      <w:r w:rsidR="00350955">
        <w:rPr>
          <w:rFonts w:asciiTheme="majorBidi" w:eastAsia="Times New Roman" w:hAnsiTheme="majorBidi" w:cstheme="majorBidi"/>
          <w:color w:val="000000"/>
          <w:sz w:val="24"/>
          <w:szCs w:val="24"/>
          <w:lang w:eastAsia="tr-TR"/>
        </w:rPr>
        <w:t>ünü bugün hala eleştiriyoruz da</w:t>
      </w:r>
      <w:bookmarkStart w:id="0" w:name="_GoBack"/>
      <w:bookmarkEnd w:id="0"/>
      <w:r w:rsidRPr="00EE7E41">
        <w:rPr>
          <w:rFonts w:asciiTheme="majorBidi" w:eastAsia="Times New Roman" w:hAnsiTheme="majorBidi" w:cstheme="majorBidi"/>
          <w:color w:val="000000"/>
          <w:sz w:val="24"/>
          <w:szCs w:val="24"/>
          <w:lang w:eastAsia="tr-TR"/>
        </w:rPr>
        <w:t xml:space="preserve"> herkese rehber ve örnek olan ve her türlü imkanı elinde bulunduran resmi din kurumumuzdaki bu aşikar çalışmaları neden </w:t>
      </w:r>
      <w:proofErr w:type="spellStart"/>
      <w:r w:rsidRPr="00EE7E41">
        <w:rPr>
          <w:rFonts w:asciiTheme="majorBidi" w:eastAsia="Times New Roman" w:hAnsiTheme="majorBidi" w:cstheme="majorBidi"/>
          <w:color w:val="000000"/>
          <w:sz w:val="24"/>
          <w:szCs w:val="24"/>
          <w:lang w:eastAsia="tr-TR"/>
        </w:rPr>
        <w:t>gözmezden</w:t>
      </w:r>
      <w:proofErr w:type="spellEnd"/>
      <w:r w:rsidRPr="00EE7E41">
        <w:rPr>
          <w:rFonts w:asciiTheme="majorBidi" w:eastAsia="Times New Roman" w:hAnsiTheme="majorBidi" w:cstheme="majorBidi"/>
          <w:color w:val="000000"/>
          <w:sz w:val="24"/>
          <w:szCs w:val="24"/>
          <w:lang w:eastAsia="tr-TR"/>
        </w:rPr>
        <w:t xml:space="preserve"> geliriz, bir türlü anlayamıyorum...</w:t>
      </w:r>
    </w:p>
    <w:p w:rsidR="00EE7E41"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sidRPr="00EE7E41">
        <w:rPr>
          <w:rFonts w:asciiTheme="majorBidi" w:eastAsia="Times New Roman" w:hAnsiTheme="majorBidi" w:cstheme="majorBidi"/>
          <w:color w:val="000000"/>
          <w:sz w:val="24"/>
          <w:szCs w:val="24"/>
          <w:lang w:eastAsia="tr-TR"/>
        </w:rPr>
        <w:t xml:space="preserve">Hükümetimizin ve Devletimizin artık bu işe dur demesinin </w:t>
      </w:r>
      <w:r>
        <w:rPr>
          <w:rFonts w:asciiTheme="majorBidi" w:eastAsia="Times New Roman" w:hAnsiTheme="majorBidi" w:cstheme="majorBidi"/>
          <w:color w:val="000000"/>
          <w:sz w:val="24"/>
          <w:szCs w:val="24"/>
          <w:lang w:eastAsia="tr-TR"/>
        </w:rPr>
        <w:t>zamanı geçmek üzeredir...</w:t>
      </w:r>
    </w:p>
    <w:p w:rsidR="00EE7E41"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Pr>
          <w:rFonts w:asciiTheme="majorBidi" w:eastAsia="Times New Roman" w:hAnsiTheme="majorBidi" w:cstheme="majorBidi"/>
          <w:color w:val="000000"/>
          <w:sz w:val="24"/>
          <w:szCs w:val="24"/>
          <w:lang w:eastAsia="tr-TR"/>
        </w:rPr>
        <w:t>Selam</w:t>
      </w:r>
      <w:r w:rsidRPr="00EE7E41">
        <w:rPr>
          <w:rFonts w:asciiTheme="majorBidi" w:eastAsia="Times New Roman" w:hAnsiTheme="majorBidi" w:cstheme="majorBidi"/>
          <w:color w:val="000000"/>
          <w:sz w:val="24"/>
          <w:szCs w:val="24"/>
          <w:lang w:eastAsia="tr-TR"/>
        </w:rPr>
        <w:t xml:space="preserve"> dua ve saygılarımla.</w:t>
      </w:r>
    </w:p>
    <w:p w:rsidR="00EE7E41" w:rsidRDefault="00EE7E41" w:rsidP="00EE7E41">
      <w:pPr>
        <w:shd w:val="clear" w:color="auto" w:fill="FFFFFF"/>
        <w:spacing w:before="120" w:after="120" w:line="276" w:lineRule="auto"/>
        <w:ind w:firstLine="708"/>
        <w:jc w:val="both"/>
        <w:outlineLvl w:val="0"/>
        <w:rPr>
          <w:rFonts w:asciiTheme="majorBidi" w:eastAsia="Times New Roman" w:hAnsiTheme="majorBidi" w:cstheme="majorBidi"/>
          <w:color w:val="000000"/>
          <w:sz w:val="24"/>
          <w:szCs w:val="24"/>
          <w:lang w:eastAsia="tr-TR"/>
        </w:rPr>
      </w:pPr>
      <w:r w:rsidRPr="00EE7E41">
        <w:rPr>
          <w:rFonts w:asciiTheme="majorBidi" w:eastAsia="Times New Roman" w:hAnsiTheme="majorBidi" w:cstheme="majorBidi"/>
          <w:color w:val="000000"/>
          <w:sz w:val="24"/>
          <w:szCs w:val="24"/>
          <w:lang w:eastAsia="tr-TR"/>
        </w:rPr>
        <w:t>17.07.2017</w:t>
      </w:r>
      <w:r>
        <w:rPr>
          <w:rFonts w:asciiTheme="majorBidi" w:eastAsia="Times New Roman" w:hAnsiTheme="majorBidi" w:cstheme="majorBidi"/>
          <w:color w:val="000000"/>
          <w:sz w:val="24"/>
          <w:szCs w:val="24"/>
          <w:lang w:eastAsia="tr-TR"/>
        </w:rPr>
        <w:t xml:space="preserve"> </w:t>
      </w:r>
    </w:p>
    <w:p w:rsidR="005A04AA" w:rsidRPr="00EE7E41" w:rsidRDefault="00EE7E41" w:rsidP="00EE7E41">
      <w:pPr>
        <w:shd w:val="clear" w:color="auto" w:fill="FFFFFF"/>
        <w:spacing w:before="120" w:after="120" w:line="276" w:lineRule="auto"/>
        <w:ind w:firstLine="708"/>
        <w:jc w:val="both"/>
        <w:outlineLvl w:val="0"/>
        <w:rPr>
          <w:rFonts w:asciiTheme="majorBidi" w:hAnsiTheme="majorBidi" w:cstheme="majorBidi"/>
          <w:sz w:val="24"/>
          <w:szCs w:val="24"/>
        </w:rPr>
      </w:pPr>
      <w:r w:rsidRPr="00EE7E41">
        <w:rPr>
          <w:rFonts w:asciiTheme="majorBidi" w:eastAsia="Times New Roman" w:hAnsiTheme="majorBidi" w:cstheme="majorBidi"/>
          <w:b/>
          <w:bCs/>
          <w:color w:val="000000"/>
          <w:sz w:val="24"/>
          <w:szCs w:val="24"/>
          <w:lang w:eastAsia="tr-TR"/>
        </w:rPr>
        <w:t>Dr. Ahmet Gelişgen</w:t>
      </w:r>
    </w:p>
    <w:sectPr w:rsidR="005A04AA" w:rsidRPr="00EE7E41" w:rsidSect="00FB1418">
      <w:pgSz w:w="11906" w:h="16838"/>
      <w:pgMar w:top="141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4AA"/>
    <w:rsid w:val="00350955"/>
    <w:rsid w:val="005503B7"/>
    <w:rsid w:val="005A04AA"/>
    <w:rsid w:val="00EE7E41"/>
    <w:rsid w:val="00FB141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9C95"/>
  <w15:chartTrackingRefBased/>
  <w15:docId w15:val="{2FC37662-6D8E-422B-B8E8-43A2AB59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EE7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7E41"/>
    <w:rPr>
      <w:rFonts w:ascii="Times New Roman" w:eastAsia="Times New Roman" w:hAnsi="Times New Roman" w:cs="Times New Roman"/>
      <w:b/>
      <w:bCs/>
      <w:kern w:val="36"/>
      <w:sz w:val="48"/>
      <w:szCs w:val="48"/>
      <w:lang w:eastAsia="tr-TR"/>
    </w:rPr>
  </w:style>
  <w:style w:type="paragraph" w:customStyle="1" w:styleId="tarih">
    <w:name w:val="tarih"/>
    <w:basedOn w:val="Normal"/>
    <w:rsid w:val="00EE7E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E7E41"/>
    <w:rPr>
      <w:color w:val="0000FF"/>
      <w:u w:val="single"/>
    </w:rPr>
  </w:style>
  <w:style w:type="paragraph" w:customStyle="1" w:styleId="ozet">
    <w:name w:val="ozet"/>
    <w:basedOn w:val="Normal"/>
    <w:rsid w:val="00EE7E4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729151">
      <w:bodyDiv w:val="1"/>
      <w:marLeft w:val="0"/>
      <w:marRight w:val="0"/>
      <w:marTop w:val="0"/>
      <w:marBottom w:val="0"/>
      <w:divBdr>
        <w:top w:val="none" w:sz="0" w:space="0" w:color="auto"/>
        <w:left w:val="none" w:sz="0" w:space="0" w:color="auto"/>
        <w:bottom w:val="none" w:sz="0" w:space="0" w:color="auto"/>
        <w:right w:val="none" w:sz="0" w:space="0" w:color="auto"/>
      </w:divBdr>
      <w:divsChild>
        <w:div w:id="2070877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444</Words>
  <Characters>2531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5</cp:revision>
  <dcterms:created xsi:type="dcterms:W3CDTF">2017-10-21T00:14:00Z</dcterms:created>
  <dcterms:modified xsi:type="dcterms:W3CDTF">2017-10-21T00:31:00Z</dcterms:modified>
</cp:coreProperties>
</file>